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0A4" w:rsidRPr="004150A4" w:rsidRDefault="004150A4" w:rsidP="004150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50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рабочей программы учебной дисциплины</w:t>
      </w:r>
    </w:p>
    <w:p w:rsidR="004150A4" w:rsidRPr="004150A4" w:rsidRDefault="004150A4" w:rsidP="004150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50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r w:rsidRPr="004150A4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footnoteReference w:id="1"/>
      </w:r>
      <w:r w:rsidRPr="004150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ОП.11. АРХИТЕКТУРА КОМПЬЮТЕРНЫХ СИСТЕМ. </w:t>
      </w:r>
    </w:p>
    <w:p w:rsidR="004150A4" w:rsidRPr="004150A4" w:rsidRDefault="004150A4" w:rsidP="004150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50A4">
        <w:rPr>
          <w:rFonts w:ascii="Times New Roman" w:eastAsia="Times New Roman" w:hAnsi="Times New Roman" w:cs="Times New Roman"/>
          <w:sz w:val="24"/>
          <w:szCs w:val="24"/>
          <w:lang w:eastAsia="ru-RU"/>
        </w:rPr>
        <w:t>* Введена за счёт часов вариативной части Учебная дисциплина относится к общепрофессиональным дисциплинам и входит в профессиональный цикл программы подготовки специалистов среднего звена СПО.</w:t>
      </w:r>
    </w:p>
    <w:p w:rsidR="004150A4" w:rsidRPr="004150A4" w:rsidRDefault="004150A4" w:rsidP="004150A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150A4">
        <w:rPr>
          <w:rFonts w:ascii="Times New Roman" w:eastAsia="Calibri" w:hAnsi="Times New Roman" w:cs="Times New Roman"/>
          <w:b/>
          <w:sz w:val="24"/>
          <w:szCs w:val="24"/>
        </w:rPr>
        <w:t xml:space="preserve">Цели и задачи </w:t>
      </w:r>
      <w:r w:rsidRPr="004150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учебной</w:t>
      </w:r>
      <w:r w:rsidRPr="004150A4">
        <w:rPr>
          <w:rFonts w:ascii="Times New Roman" w:eastAsia="Calibri" w:hAnsi="Times New Roman" w:cs="Times New Roman"/>
          <w:b/>
          <w:sz w:val="24"/>
          <w:szCs w:val="24"/>
        </w:rPr>
        <w:t xml:space="preserve"> дисциплины.</w:t>
      </w:r>
    </w:p>
    <w:p w:rsidR="004150A4" w:rsidRPr="004150A4" w:rsidRDefault="004150A4" w:rsidP="004150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50A4">
        <w:rPr>
          <w:rFonts w:ascii="Times New Roman" w:eastAsia="Calibri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4150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4150A4" w:rsidRPr="004150A4" w:rsidRDefault="004150A4" w:rsidP="004150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50A4">
        <w:rPr>
          <w:rFonts w:ascii="Times New Roman" w:eastAsia="Calibri" w:hAnsi="Times New Roman" w:cs="Times New Roman"/>
          <w:sz w:val="24"/>
          <w:szCs w:val="24"/>
        </w:rPr>
        <w:t>-</w:t>
      </w:r>
      <w:r w:rsidRPr="004150A4">
        <w:rPr>
          <w:rFonts w:ascii="Times New Roman" w:eastAsia="Calibri" w:hAnsi="Times New Roman" w:cs="Times New Roman"/>
          <w:sz w:val="24"/>
          <w:szCs w:val="24"/>
        </w:rPr>
        <w:tab/>
        <w:t>получить информацию о параметрах компьютерной системы;</w:t>
      </w:r>
    </w:p>
    <w:p w:rsidR="004150A4" w:rsidRPr="004150A4" w:rsidRDefault="004150A4" w:rsidP="004150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50A4">
        <w:rPr>
          <w:rFonts w:ascii="Times New Roman" w:eastAsia="Calibri" w:hAnsi="Times New Roman" w:cs="Times New Roman"/>
          <w:sz w:val="24"/>
          <w:szCs w:val="24"/>
        </w:rPr>
        <w:t>-</w:t>
      </w:r>
      <w:r w:rsidRPr="004150A4">
        <w:rPr>
          <w:rFonts w:ascii="Times New Roman" w:eastAsia="Calibri" w:hAnsi="Times New Roman" w:cs="Times New Roman"/>
          <w:sz w:val="24"/>
          <w:szCs w:val="24"/>
        </w:rPr>
        <w:tab/>
        <w:t>проводить настройку программного обеспечения компьютерных систем;</w:t>
      </w:r>
    </w:p>
    <w:p w:rsidR="004150A4" w:rsidRPr="004150A4" w:rsidRDefault="004150A4" w:rsidP="004150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50A4">
        <w:rPr>
          <w:rFonts w:ascii="Times New Roman" w:eastAsia="Calibri" w:hAnsi="Times New Roman" w:cs="Times New Roman"/>
          <w:sz w:val="24"/>
          <w:szCs w:val="24"/>
        </w:rPr>
        <w:t>-</w:t>
      </w:r>
      <w:r w:rsidRPr="004150A4">
        <w:rPr>
          <w:rFonts w:ascii="Times New Roman" w:eastAsia="Calibri" w:hAnsi="Times New Roman" w:cs="Times New Roman"/>
          <w:sz w:val="24"/>
          <w:szCs w:val="24"/>
        </w:rPr>
        <w:tab/>
        <w:t>подключать дополнительное оборудование и устанавливать согласованность работы всех устройств.</w:t>
      </w:r>
    </w:p>
    <w:p w:rsidR="004150A4" w:rsidRPr="004150A4" w:rsidRDefault="004150A4" w:rsidP="004150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50A4">
        <w:rPr>
          <w:rFonts w:ascii="Times New Roman" w:eastAsia="Calibri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4150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4150A4" w:rsidRPr="004150A4" w:rsidRDefault="004150A4" w:rsidP="004150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50A4">
        <w:rPr>
          <w:rFonts w:ascii="Times New Roman" w:eastAsia="Calibri" w:hAnsi="Times New Roman" w:cs="Times New Roman"/>
          <w:sz w:val="24"/>
          <w:szCs w:val="24"/>
        </w:rPr>
        <w:t>-</w:t>
      </w:r>
      <w:r w:rsidRPr="004150A4">
        <w:rPr>
          <w:rFonts w:ascii="Times New Roman" w:eastAsia="Calibri" w:hAnsi="Times New Roman" w:cs="Times New Roman"/>
          <w:sz w:val="24"/>
          <w:szCs w:val="24"/>
        </w:rPr>
        <w:tab/>
        <w:t>базовые понятия и основные принципы построения архитектур вычислительных систем;</w:t>
      </w:r>
    </w:p>
    <w:p w:rsidR="004150A4" w:rsidRPr="004150A4" w:rsidRDefault="004150A4" w:rsidP="004150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50A4">
        <w:rPr>
          <w:rFonts w:ascii="Times New Roman" w:eastAsia="Calibri" w:hAnsi="Times New Roman" w:cs="Times New Roman"/>
          <w:sz w:val="24"/>
          <w:szCs w:val="24"/>
        </w:rPr>
        <w:t>-</w:t>
      </w:r>
      <w:r w:rsidRPr="004150A4">
        <w:rPr>
          <w:rFonts w:ascii="Times New Roman" w:eastAsia="Calibri" w:hAnsi="Times New Roman" w:cs="Times New Roman"/>
          <w:sz w:val="24"/>
          <w:szCs w:val="24"/>
        </w:rPr>
        <w:tab/>
        <w:t>типы вычислительных систем и их архитектурные особенности;</w:t>
      </w:r>
    </w:p>
    <w:p w:rsidR="004150A4" w:rsidRPr="004150A4" w:rsidRDefault="004150A4" w:rsidP="004150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50A4">
        <w:rPr>
          <w:rFonts w:ascii="Times New Roman" w:eastAsia="Calibri" w:hAnsi="Times New Roman" w:cs="Times New Roman"/>
          <w:sz w:val="24"/>
          <w:szCs w:val="24"/>
        </w:rPr>
        <w:t>-</w:t>
      </w:r>
      <w:r w:rsidRPr="004150A4">
        <w:rPr>
          <w:rFonts w:ascii="Times New Roman" w:eastAsia="Calibri" w:hAnsi="Times New Roman" w:cs="Times New Roman"/>
          <w:sz w:val="24"/>
          <w:szCs w:val="24"/>
        </w:rPr>
        <w:tab/>
        <w:t>организация и принцип работы основных логических блоков компьютерных систем;</w:t>
      </w:r>
    </w:p>
    <w:p w:rsidR="004150A4" w:rsidRPr="004150A4" w:rsidRDefault="004150A4" w:rsidP="004150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50A4">
        <w:rPr>
          <w:rFonts w:ascii="Times New Roman" w:eastAsia="Calibri" w:hAnsi="Times New Roman" w:cs="Times New Roman"/>
          <w:sz w:val="24"/>
          <w:szCs w:val="24"/>
        </w:rPr>
        <w:t>-</w:t>
      </w:r>
      <w:r w:rsidRPr="004150A4">
        <w:rPr>
          <w:rFonts w:ascii="Times New Roman" w:eastAsia="Calibri" w:hAnsi="Times New Roman" w:cs="Times New Roman"/>
          <w:sz w:val="24"/>
          <w:szCs w:val="24"/>
        </w:rPr>
        <w:tab/>
        <w:t>процессы обработки информации на всех уровнях компьютерных архитектур;</w:t>
      </w:r>
    </w:p>
    <w:p w:rsidR="004150A4" w:rsidRPr="004150A4" w:rsidRDefault="004150A4" w:rsidP="004150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50A4">
        <w:rPr>
          <w:rFonts w:ascii="Times New Roman" w:eastAsia="Calibri" w:hAnsi="Times New Roman" w:cs="Times New Roman"/>
          <w:sz w:val="24"/>
          <w:szCs w:val="24"/>
        </w:rPr>
        <w:t>-</w:t>
      </w:r>
      <w:r w:rsidRPr="004150A4">
        <w:rPr>
          <w:rFonts w:ascii="Times New Roman" w:eastAsia="Calibri" w:hAnsi="Times New Roman" w:cs="Times New Roman"/>
          <w:sz w:val="24"/>
          <w:szCs w:val="24"/>
        </w:rPr>
        <w:tab/>
        <w:t>основные принципы управления ресурсами и организации доступа к этим ресурсам.</w:t>
      </w:r>
    </w:p>
    <w:p w:rsidR="004150A4" w:rsidRPr="004150A4" w:rsidRDefault="004150A4" w:rsidP="004150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A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способствует формированию общих и профессиональных компетенций (ОК и ПК</w:t>
      </w:r>
      <w:proofErr w:type="gramStart"/>
      <w:r w:rsidRPr="004150A4">
        <w:rPr>
          <w:rFonts w:ascii="Times New Roman" w:eastAsia="Times New Roman" w:hAnsi="Times New Roman" w:cs="Times New Roman"/>
          <w:sz w:val="24"/>
          <w:szCs w:val="24"/>
          <w:lang w:eastAsia="ru-RU"/>
        </w:rPr>
        <w:t>) :</w:t>
      </w:r>
      <w:proofErr w:type="gramEnd"/>
      <w:r w:rsidRPr="00415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 1 – 9; ПК 2.2 - 2.4,  3.3.</w:t>
      </w:r>
    </w:p>
    <w:p w:rsidR="004150A4" w:rsidRPr="004150A4" w:rsidRDefault="004150A4" w:rsidP="004150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A4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4150A4" w:rsidRPr="004150A4" w:rsidRDefault="004150A4" w:rsidP="004150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A4">
        <w:rPr>
          <w:rFonts w:ascii="Times New Roman" w:eastAsia="Times New Roman" w:hAnsi="Times New Roman" w:cs="Times New Roman"/>
          <w:sz w:val="24"/>
          <w:szCs w:val="24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4150A4" w:rsidRPr="004150A4" w:rsidRDefault="004150A4" w:rsidP="004150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A4">
        <w:rPr>
          <w:rFonts w:ascii="Times New Roman" w:eastAsia="Times New Roman" w:hAnsi="Times New Roman" w:cs="Times New Roman"/>
          <w:sz w:val="24"/>
          <w:szCs w:val="24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4150A4" w:rsidRPr="004150A4" w:rsidRDefault="004150A4" w:rsidP="004150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A4">
        <w:rPr>
          <w:rFonts w:ascii="Times New Roman" w:eastAsia="Times New Roman" w:hAnsi="Times New Roman" w:cs="Times New Roman"/>
          <w:sz w:val="24"/>
          <w:szCs w:val="24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4150A4" w:rsidRPr="004150A4" w:rsidRDefault="004150A4" w:rsidP="004150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A4">
        <w:rPr>
          <w:rFonts w:ascii="Times New Roman" w:eastAsia="Times New Roman" w:hAnsi="Times New Roman" w:cs="Times New Roman"/>
          <w:sz w:val="24"/>
          <w:szCs w:val="24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4150A4" w:rsidRPr="004150A4" w:rsidRDefault="004150A4" w:rsidP="004150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A4">
        <w:rPr>
          <w:rFonts w:ascii="Times New Roman" w:eastAsia="Times New Roman" w:hAnsi="Times New Roman" w:cs="Times New Roman"/>
          <w:sz w:val="24"/>
          <w:szCs w:val="24"/>
          <w:lang w:eastAsia="ru-RU"/>
        </w:rPr>
        <w:t>ОК 6.Работать в коллективе и команде, эффективно общаться с коллегами, руководством, потребителями.</w:t>
      </w:r>
    </w:p>
    <w:p w:rsidR="004150A4" w:rsidRPr="004150A4" w:rsidRDefault="004150A4" w:rsidP="004150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A4">
        <w:rPr>
          <w:rFonts w:ascii="Times New Roman" w:eastAsia="Times New Roman" w:hAnsi="Times New Roman" w:cs="Times New Roman"/>
          <w:sz w:val="24"/>
          <w:szCs w:val="24"/>
          <w:lang w:eastAsia="ru-RU"/>
        </w:rPr>
        <w:t>ОК 7.Брать на себя ответственность за работу членов команды (подчиненных), результат выполнения заданий.</w:t>
      </w:r>
    </w:p>
    <w:p w:rsidR="004150A4" w:rsidRPr="004150A4" w:rsidRDefault="004150A4" w:rsidP="004150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A4">
        <w:rPr>
          <w:rFonts w:ascii="Times New Roman" w:eastAsia="Times New Roman" w:hAnsi="Times New Roman" w:cs="Times New Roman"/>
          <w:sz w:val="24"/>
          <w:szCs w:val="24"/>
          <w:lang w:eastAsia="ru-RU"/>
        </w:rPr>
        <w:t>ОК 8.Самостоятельно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4150A4" w:rsidRPr="004150A4" w:rsidRDefault="004150A4" w:rsidP="004150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A4">
        <w:rPr>
          <w:rFonts w:ascii="Times New Roman" w:eastAsia="Times New Roman" w:hAnsi="Times New Roman" w:cs="Times New Roman"/>
          <w:sz w:val="24"/>
          <w:szCs w:val="24"/>
          <w:lang w:eastAsia="ru-RU"/>
        </w:rPr>
        <w:t>ОК 9.Ориентироваться в условиях частой смены технологий в профессиональной деятельности.</w:t>
      </w:r>
    </w:p>
    <w:p w:rsidR="004150A4" w:rsidRPr="004150A4" w:rsidRDefault="004150A4" w:rsidP="004150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A4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2.2. Производить тестирование, определение параметров и отладку микропроцессорных систем.</w:t>
      </w:r>
    </w:p>
    <w:p w:rsidR="004150A4" w:rsidRPr="004150A4" w:rsidRDefault="004150A4" w:rsidP="004150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2.3.Осуществлять установку и </w:t>
      </w:r>
      <w:proofErr w:type="gramStart"/>
      <w:r w:rsidRPr="004150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конфигурирование персональных компьютеров</w:t>
      </w:r>
      <w:proofErr w:type="gramEnd"/>
      <w:r w:rsidRPr="00415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подключение периферийных устройств.</w:t>
      </w:r>
    </w:p>
    <w:p w:rsidR="004150A4" w:rsidRPr="004150A4" w:rsidRDefault="004150A4" w:rsidP="004150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A4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2.4.Выявлять причины неисправности периферийного оборудования.</w:t>
      </w:r>
    </w:p>
    <w:p w:rsidR="004150A4" w:rsidRPr="004150A4" w:rsidRDefault="004150A4" w:rsidP="004150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50A4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3.3.Принимать участие в отладке и технических испытаниях компьютерных систем и комплексов, инсталляции, конфигурировании программного обеспечения.</w:t>
      </w:r>
    </w:p>
    <w:p w:rsidR="004150A4" w:rsidRPr="004150A4" w:rsidRDefault="004150A4" w:rsidP="004150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учебной дисциплины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4150A4" w:rsidRPr="004150A4" w:rsidTr="00587795">
        <w:trPr>
          <w:trHeight w:val="255"/>
        </w:trPr>
        <w:tc>
          <w:tcPr>
            <w:tcW w:w="7904" w:type="dxa"/>
            <w:shd w:val="clear" w:color="auto" w:fill="auto"/>
          </w:tcPr>
          <w:p w:rsidR="004150A4" w:rsidRPr="004150A4" w:rsidRDefault="004150A4" w:rsidP="0041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0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4150A4" w:rsidRPr="004150A4" w:rsidRDefault="004150A4" w:rsidP="0041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150A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4150A4" w:rsidRPr="004150A4" w:rsidTr="00587795">
        <w:trPr>
          <w:trHeight w:val="285"/>
        </w:trPr>
        <w:tc>
          <w:tcPr>
            <w:tcW w:w="7904" w:type="dxa"/>
            <w:shd w:val="clear" w:color="auto" w:fill="auto"/>
          </w:tcPr>
          <w:p w:rsidR="004150A4" w:rsidRPr="004150A4" w:rsidRDefault="004150A4" w:rsidP="00415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50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4150A4" w:rsidRPr="004150A4" w:rsidRDefault="004150A4" w:rsidP="0041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150A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96</w:t>
            </w:r>
          </w:p>
        </w:tc>
      </w:tr>
      <w:tr w:rsidR="004150A4" w:rsidRPr="004150A4" w:rsidTr="00587795">
        <w:tc>
          <w:tcPr>
            <w:tcW w:w="7904" w:type="dxa"/>
            <w:shd w:val="clear" w:color="auto" w:fill="auto"/>
          </w:tcPr>
          <w:p w:rsidR="004150A4" w:rsidRPr="004150A4" w:rsidRDefault="004150A4" w:rsidP="00415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0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4150A4" w:rsidRPr="004150A4" w:rsidRDefault="004150A4" w:rsidP="0041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150A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64</w:t>
            </w:r>
          </w:p>
        </w:tc>
      </w:tr>
      <w:tr w:rsidR="004150A4" w:rsidRPr="004150A4" w:rsidTr="00587795">
        <w:tc>
          <w:tcPr>
            <w:tcW w:w="7904" w:type="dxa"/>
            <w:shd w:val="clear" w:color="auto" w:fill="auto"/>
          </w:tcPr>
          <w:p w:rsidR="004150A4" w:rsidRPr="004150A4" w:rsidRDefault="004150A4" w:rsidP="00415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4150A4" w:rsidRPr="004150A4" w:rsidRDefault="004150A4" w:rsidP="0041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150A4" w:rsidRPr="004150A4" w:rsidTr="00587795">
        <w:tc>
          <w:tcPr>
            <w:tcW w:w="7904" w:type="dxa"/>
            <w:shd w:val="clear" w:color="auto" w:fill="auto"/>
          </w:tcPr>
          <w:p w:rsidR="004150A4" w:rsidRPr="004150A4" w:rsidRDefault="004150A4" w:rsidP="00415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лабораторные работы</w:t>
            </w:r>
          </w:p>
        </w:tc>
        <w:tc>
          <w:tcPr>
            <w:tcW w:w="1800" w:type="dxa"/>
            <w:shd w:val="clear" w:color="auto" w:fill="auto"/>
          </w:tcPr>
          <w:p w:rsidR="004150A4" w:rsidRPr="004150A4" w:rsidRDefault="004150A4" w:rsidP="0041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150A4" w:rsidRPr="004150A4" w:rsidTr="00587795">
        <w:tc>
          <w:tcPr>
            <w:tcW w:w="7904" w:type="dxa"/>
            <w:shd w:val="clear" w:color="auto" w:fill="auto"/>
          </w:tcPr>
          <w:p w:rsidR="004150A4" w:rsidRPr="004150A4" w:rsidRDefault="004150A4" w:rsidP="00415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4150A4" w:rsidRPr="004150A4" w:rsidRDefault="004150A4" w:rsidP="0041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150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30</w:t>
            </w:r>
          </w:p>
        </w:tc>
      </w:tr>
      <w:tr w:rsidR="004150A4" w:rsidRPr="004150A4" w:rsidTr="00587795">
        <w:tc>
          <w:tcPr>
            <w:tcW w:w="7904" w:type="dxa"/>
            <w:tcBorders>
              <w:bottom w:val="single" w:sz="6" w:space="0" w:color="000000"/>
            </w:tcBorders>
            <w:shd w:val="clear" w:color="auto" w:fill="auto"/>
          </w:tcPr>
          <w:p w:rsidR="004150A4" w:rsidRPr="004150A4" w:rsidRDefault="004150A4" w:rsidP="00415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shd w:val="clear" w:color="auto" w:fill="auto"/>
          </w:tcPr>
          <w:p w:rsidR="004150A4" w:rsidRPr="004150A4" w:rsidRDefault="004150A4" w:rsidP="0041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150A4" w:rsidRPr="004150A4" w:rsidTr="00587795">
        <w:tc>
          <w:tcPr>
            <w:tcW w:w="7904" w:type="dxa"/>
            <w:shd w:val="clear" w:color="auto" w:fill="FFFFFF"/>
          </w:tcPr>
          <w:p w:rsidR="004150A4" w:rsidRPr="004150A4" w:rsidRDefault="004150A4" w:rsidP="004150A4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41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 работа (проект</w:t>
            </w:r>
            <w:proofErr w:type="gramStart"/>
            <w:r w:rsidRPr="0041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)(</w:t>
            </w:r>
            <w:proofErr w:type="gramEnd"/>
            <w:r w:rsidRPr="004150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предусмотрена</w:t>
            </w:r>
            <w:r w:rsidRPr="0041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41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800" w:type="dxa"/>
            <w:shd w:val="clear" w:color="auto" w:fill="FFFFFF"/>
          </w:tcPr>
          <w:p w:rsidR="004150A4" w:rsidRPr="004150A4" w:rsidRDefault="004150A4" w:rsidP="0041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150A4" w:rsidRPr="004150A4" w:rsidTr="00587795">
        <w:tc>
          <w:tcPr>
            <w:tcW w:w="7904" w:type="dxa"/>
            <w:shd w:val="clear" w:color="auto" w:fill="auto"/>
          </w:tcPr>
          <w:p w:rsidR="004150A4" w:rsidRPr="004150A4" w:rsidRDefault="004150A4" w:rsidP="00415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50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  <w:p w:rsidR="004150A4" w:rsidRPr="004150A4" w:rsidRDefault="004150A4" w:rsidP="00415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практической работе с использованием методических рекомендаций, завершение оформления отчета практической работы и подготовка к ее защите</w:t>
            </w:r>
          </w:p>
          <w:p w:rsidR="004150A4" w:rsidRPr="004150A4" w:rsidRDefault="004150A4" w:rsidP="00415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текущему контролю знаний </w:t>
            </w:r>
          </w:p>
          <w:p w:rsidR="004150A4" w:rsidRPr="004150A4" w:rsidRDefault="004150A4" w:rsidP="00415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индивидуальных заданий по темам с использованием конспекта, дополнительной литературы, ресурсов Интернет:</w:t>
            </w:r>
          </w:p>
          <w:p w:rsidR="004150A4" w:rsidRPr="004150A4" w:rsidRDefault="004150A4" w:rsidP="00415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«Перевести число из десятичной системы счисления в двоичную, восьмеричную и шестнадцатеричную системы счисления, следующие числа»;</w:t>
            </w:r>
          </w:p>
          <w:p w:rsidR="004150A4" w:rsidRPr="004150A4" w:rsidRDefault="004150A4" w:rsidP="00415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«Составить таблицу истинности и логическую схему по формулам»</w:t>
            </w:r>
          </w:p>
          <w:p w:rsidR="004150A4" w:rsidRPr="004150A4" w:rsidRDefault="004150A4" w:rsidP="00415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реферата или презентации с использованием дополнительной литературы, ресурсов интернет по тематике:</w:t>
            </w:r>
          </w:p>
          <w:p w:rsidR="004150A4" w:rsidRPr="004150A4" w:rsidRDefault="004150A4" w:rsidP="00415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современные беспроводные интерфейсы</w:t>
            </w:r>
          </w:p>
          <w:p w:rsidR="004150A4" w:rsidRPr="004150A4" w:rsidRDefault="004150A4" w:rsidP="00415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современная архитектура системы интерфейсов</w:t>
            </w:r>
          </w:p>
          <w:p w:rsidR="004150A4" w:rsidRPr="004150A4" w:rsidRDefault="004150A4" w:rsidP="00415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современные основные сетевые устройства в сети </w:t>
            </w:r>
            <w:proofErr w:type="spellStart"/>
            <w:r w:rsidRPr="0041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Ethernet</w:t>
            </w:r>
            <w:proofErr w:type="spellEnd"/>
            <w:r w:rsidRPr="0041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150A4" w:rsidRPr="004150A4" w:rsidRDefault="004150A4" w:rsidP="00415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современный инфракрасный интернет</w:t>
            </w:r>
          </w:p>
          <w:p w:rsidR="004150A4" w:rsidRPr="004150A4" w:rsidRDefault="004150A4" w:rsidP="00415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современный интернет USB</w:t>
            </w:r>
          </w:p>
          <w:p w:rsidR="004150A4" w:rsidRPr="004150A4" w:rsidRDefault="004150A4" w:rsidP="00415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проблемы повышения производительности компьютерных систем </w:t>
            </w:r>
          </w:p>
          <w:p w:rsidR="004150A4" w:rsidRPr="004150A4" w:rsidRDefault="004150A4" w:rsidP="00415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дифференцированному зачету</w:t>
            </w:r>
          </w:p>
        </w:tc>
        <w:tc>
          <w:tcPr>
            <w:tcW w:w="1800" w:type="dxa"/>
            <w:shd w:val="clear" w:color="auto" w:fill="auto"/>
          </w:tcPr>
          <w:p w:rsidR="004150A4" w:rsidRPr="004150A4" w:rsidRDefault="004150A4" w:rsidP="0041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150A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32</w:t>
            </w:r>
          </w:p>
        </w:tc>
      </w:tr>
      <w:tr w:rsidR="004150A4" w:rsidRPr="004150A4" w:rsidTr="00587795">
        <w:tc>
          <w:tcPr>
            <w:tcW w:w="9704" w:type="dxa"/>
            <w:gridSpan w:val="2"/>
            <w:shd w:val="clear" w:color="auto" w:fill="auto"/>
          </w:tcPr>
          <w:p w:rsidR="004150A4" w:rsidRPr="004150A4" w:rsidRDefault="004150A4" w:rsidP="004150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150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Промежуточная</w:t>
            </w:r>
            <w:r w:rsidRPr="004150A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аттестация</w:t>
            </w:r>
            <w:r w:rsidRPr="004150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 </w:t>
            </w:r>
            <w:proofErr w:type="gramStart"/>
            <w:r w:rsidRPr="004150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форме  дифференцированного</w:t>
            </w:r>
            <w:proofErr w:type="gramEnd"/>
            <w:r w:rsidRPr="004150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зачета</w:t>
            </w:r>
          </w:p>
        </w:tc>
      </w:tr>
    </w:tbl>
    <w:p w:rsidR="004150A4" w:rsidRPr="004150A4" w:rsidRDefault="004150A4" w:rsidP="00415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</w:t>
      </w:r>
      <w:r w:rsidRPr="004150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учебной</w:t>
      </w:r>
      <w:r w:rsidRPr="004150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дисциплины:</w:t>
      </w:r>
    </w:p>
    <w:p w:rsidR="004150A4" w:rsidRPr="004150A4" w:rsidRDefault="004150A4" w:rsidP="004150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1. Основы построения компьютерных систем</w:t>
      </w:r>
    </w:p>
    <w:p w:rsidR="004150A4" w:rsidRPr="004150A4" w:rsidRDefault="004150A4" w:rsidP="004150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1.1 Основные принципы построения компьютерных систем </w:t>
      </w:r>
    </w:p>
    <w:p w:rsidR="004150A4" w:rsidRPr="004150A4" w:rsidRDefault="004150A4" w:rsidP="004150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A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1.2. Арифметические и логические основы ЭВМ</w:t>
      </w:r>
    </w:p>
    <w:p w:rsidR="004150A4" w:rsidRPr="004150A4" w:rsidRDefault="004150A4" w:rsidP="004150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2. Функциональная и структурная организация компьютерных систем  </w:t>
      </w:r>
    </w:p>
    <w:p w:rsidR="004150A4" w:rsidRPr="004150A4" w:rsidRDefault="004150A4" w:rsidP="004150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2.1. Процессоры компьютерных систем </w:t>
      </w:r>
    </w:p>
    <w:p w:rsidR="004150A4" w:rsidRPr="004150A4" w:rsidRDefault="004150A4" w:rsidP="004150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2.2. Запоминающие устройства компьютерных систем </w:t>
      </w:r>
    </w:p>
    <w:p w:rsidR="003370C3" w:rsidRDefault="004150A4" w:rsidP="004150A4">
      <w:r w:rsidRPr="004150A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2.3. Ввод и вывод информации в компьютерных системах</w:t>
      </w:r>
      <w:bookmarkStart w:id="0" w:name="_GoBack"/>
      <w:bookmarkEnd w:id="0"/>
    </w:p>
    <w:sectPr w:rsidR="00337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6BD" w:rsidRDefault="007F26BD" w:rsidP="004150A4">
      <w:pPr>
        <w:spacing w:after="0" w:line="240" w:lineRule="auto"/>
      </w:pPr>
      <w:r>
        <w:separator/>
      </w:r>
    </w:p>
  </w:endnote>
  <w:endnote w:type="continuationSeparator" w:id="0">
    <w:p w:rsidR="007F26BD" w:rsidRDefault="007F26BD" w:rsidP="00415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6BD" w:rsidRDefault="007F26BD" w:rsidP="004150A4">
      <w:pPr>
        <w:spacing w:after="0" w:line="240" w:lineRule="auto"/>
      </w:pPr>
      <w:r>
        <w:separator/>
      </w:r>
    </w:p>
  </w:footnote>
  <w:footnote w:type="continuationSeparator" w:id="0">
    <w:p w:rsidR="007F26BD" w:rsidRDefault="007F26BD" w:rsidP="004150A4">
      <w:pPr>
        <w:spacing w:after="0" w:line="240" w:lineRule="auto"/>
      </w:pPr>
      <w:r>
        <w:continuationSeparator/>
      </w:r>
    </w:p>
  </w:footnote>
  <w:footnote w:id="1">
    <w:p w:rsidR="004150A4" w:rsidRDefault="004150A4" w:rsidP="004150A4">
      <w:pPr>
        <w:pStyle w:val="a3"/>
      </w:pPr>
      <w:r>
        <w:rPr>
          <w:rStyle w:val="a5"/>
        </w:rPr>
        <w:footnoteRef/>
      </w:r>
      <w:r>
        <w:t xml:space="preserve"> </w:t>
      </w:r>
      <w:proofErr w:type="gramStart"/>
      <w:r>
        <w:t>Учебная дисциплина</w:t>
      </w:r>
      <w:proofErr w:type="gramEnd"/>
      <w:r>
        <w:t xml:space="preserve"> введённая за счёт 64 часов вариативной части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73"/>
    <w:rsid w:val="00174373"/>
    <w:rsid w:val="003370C3"/>
    <w:rsid w:val="004150A4"/>
    <w:rsid w:val="007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B3410-B933-42B6-AB72-B90E94531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150A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150A4"/>
    <w:rPr>
      <w:sz w:val="20"/>
      <w:szCs w:val="20"/>
    </w:rPr>
  </w:style>
  <w:style w:type="character" w:styleId="a5">
    <w:name w:val="footnote reference"/>
    <w:semiHidden/>
    <w:rsid w:val="004150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3734</Characters>
  <Application>Microsoft Office Word</Application>
  <DocSecurity>0</DocSecurity>
  <Lines>31</Lines>
  <Paragraphs>8</Paragraphs>
  <ScaleCrop>false</ScaleCrop>
  <Company>diakov.net</Company>
  <LinksUpToDate>false</LinksUpToDate>
  <CharactersWithSpaces>4380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2018-10-02T11:58:00Z</dcterms:created>
  <dcterms:modified xsi:type="dcterms:W3CDTF">2018-10-02T11:58:00Z</dcterms:modified>
</cp:coreProperties>
</file>