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881" w:rsidRPr="00934881" w:rsidRDefault="00934881" w:rsidP="00934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934881" w:rsidRPr="00934881" w:rsidRDefault="00934881" w:rsidP="00934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ОГСЭ.02. История.</w:t>
      </w:r>
    </w:p>
    <w:p w:rsidR="00934881" w:rsidRPr="00934881" w:rsidRDefault="00934881" w:rsidP="00934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входит в общий гуманитарный и социально-экономический цикл (ОГСЭ) программы подготовки специалистов среднего звена СПО.</w:t>
      </w:r>
    </w:p>
    <w:p w:rsidR="00934881" w:rsidRPr="00934881" w:rsidRDefault="00934881" w:rsidP="00934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934881" w:rsidRPr="00934881" w:rsidRDefault="00934881" w:rsidP="00934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934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934881" w:rsidRPr="00934881" w:rsidRDefault="00934881" w:rsidP="0093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современной экономической, политической и культурной ситуации в *Донском регионе, в России и в мире;</w:t>
      </w:r>
    </w:p>
    <w:p w:rsidR="00934881" w:rsidRPr="00934881" w:rsidRDefault="00934881" w:rsidP="0093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взаимосвязь *</w:t>
      </w:r>
      <w:r w:rsidRPr="009348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9348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территориальных, отечественных, региональных, мировых социально-экономических, политических и культурных проблем.</w:t>
      </w:r>
    </w:p>
    <w:p w:rsidR="00934881" w:rsidRPr="00934881" w:rsidRDefault="00934881" w:rsidP="00934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результате освоения учебной дисциплины обучающийся должен </w:t>
      </w:r>
      <w:r w:rsidRPr="00934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934881" w:rsidRPr="00934881" w:rsidRDefault="00934881" w:rsidP="0093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развития ключевых регионов мира и *Донского региона на рубеже веков (</w:t>
      </w:r>
      <w:r w:rsidRPr="009348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93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348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93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4881">
        <w:rPr>
          <w:rFonts w:ascii="Times New Roman" w:eastAsia="Times New Roman" w:hAnsi="Times New Roman" w:cs="Times New Roman"/>
          <w:sz w:val="24"/>
          <w:szCs w:val="24"/>
          <w:lang w:eastAsia="ru-RU"/>
        </w:rPr>
        <w:t>в.в</w:t>
      </w:r>
      <w:proofErr w:type="spellEnd"/>
      <w:r w:rsidRPr="00934881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934881" w:rsidRPr="00934881" w:rsidRDefault="00934881" w:rsidP="0093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-сущность и причины локальных, региональных, межгосударственных конфликтов в конце </w:t>
      </w:r>
      <w:r w:rsidRPr="009348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93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9348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93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 Южном Федеральном Округе и в мире;</w:t>
      </w:r>
    </w:p>
    <w:p w:rsidR="00934881" w:rsidRPr="00934881" w:rsidRDefault="00934881" w:rsidP="0093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 и *Донского края;</w:t>
      </w:r>
    </w:p>
    <w:p w:rsidR="00934881" w:rsidRPr="00934881" w:rsidRDefault="00934881" w:rsidP="0093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ООН, НАТО, ЕС и других организаций в том числе организаций в Донском регионе и основные направления их деятельности;</w:t>
      </w:r>
    </w:p>
    <w:p w:rsidR="00934881" w:rsidRPr="00934881" w:rsidRDefault="00934881" w:rsidP="0093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роли науки, культуры и религии в сохранении и укреплении национальных и государственных и *донских казачьих традиций;</w:t>
      </w:r>
    </w:p>
    <w:p w:rsidR="00934881" w:rsidRPr="00934881" w:rsidRDefault="00934881" w:rsidP="0093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и назначение важнейших правовых и законодательных актов мирового и регионального и *областного значения.</w:t>
      </w:r>
    </w:p>
    <w:p w:rsidR="00934881" w:rsidRPr="00934881" w:rsidRDefault="00934881" w:rsidP="009348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способствует формированию общих и профессиональных компетенций (ОК и ПК): </w:t>
      </w:r>
      <w:r w:rsidRPr="00934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1 – 9.</w:t>
      </w:r>
    </w:p>
    <w:p w:rsidR="00934881" w:rsidRPr="00934881" w:rsidRDefault="00934881" w:rsidP="00934881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34881" w:rsidRPr="00934881" w:rsidRDefault="00934881" w:rsidP="00934881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34881" w:rsidRPr="00934881" w:rsidRDefault="00934881" w:rsidP="00934881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934881" w:rsidRPr="00934881" w:rsidRDefault="00934881" w:rsidP="00934881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34881" w:rsidRPr="00934881" w:rsidRDefault="00934881" w:rsidP="00934881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934881" w:rsidRPr="00934881" w:rsidRDefault="00934881" w:rsidP="00934881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934881" w:rsidRPr="00934881" w:rsidRDefault="00934881" w:rsidP="00934881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934881" w:rsidRPr="00934881" w:rsidRDefault="00934881" w:rsidP="00934881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34881" w:rsidRPr="00934881" w:rsidRDefault="00934881" w:rsidP="00934881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934881" w:rsidRPr="00934881" w:rsidRDefault="00934881" w:rsidP="00934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4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34881" w:rsidRPr="00934881" w:rsidTr="00587795">
        <w:trPr>
          <w:trHeight w:val="20"/>
        </w:trPr>
        <w:tc>
          <w:tcPr>
            <w:tcW w:w="7904" w:type="dxa"/>
            <w:shd w:val="clear" w:color="auto" w:fill="auto"/>
          </w:tcPr>
          <w:p w:rsidR="00934881" w:rsidRPr="00934881" w:rsidRDefault="00934881" w:rsidP="0093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34881" w:rsidRPr="00934881" w:rsidRDefault="00934881" w:rsidP="0093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88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934881" w:rsidRPr="00934881" w:rsidTr="00587795">
        <w:trPr>
          <w:trHeight w:val="20"/>
        </w:trPr>
        <w:tc>
          <w:tcPr>
            <w:tcW w:w="7904" w:type="dxa"/>
            <w:shd w:val="clear" w:color="auto" w:fill="auto"/>
          </w:tcPr>
          <w:p w:rsidR="00934881" w:rsidRPr="00934881" w:rsidRDefault="00934881" w:rsidP="00934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34881" w:rsidRPr="00934881" w:rsidRDefault="00934881" w:rsidP="0093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348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118</w:t>
            </w:r>
          </w:p>
        </w:tc>
      </w:tr>
      <w:tr w:rsidR="00934881" w:rsidRPr="00934881" w:rsidTr="00587795">
        <w:trPr>
          <w:trHeight w:val="20"/>
        </w:trPr>
        <w:tc>
          <w:tcPr>
            <w:tcW w:w="7904" w:type="dxa"/>
            <w:shd w:val="clear" w:color="auto" w:fill="auto"/>
          </w:tcPr>
          <w:p w:rsidR="00934881" w:rsidRPr="00934881" w:rsidRDefault="00934881" w:rsidP="00934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34881" w:rsidRPr="00934881" w:rsidRDefault="00934881" w:rsidP="0093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348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88</w:t>
            </w:r>
          </w:p>
        </w:tc>
      </w:tr>
      <w:tr w:rsidR="00934881" w:rsidRPr="00934881" w:rsidTr="00587795">
        <w:trPr>
          <w:trHeight w:val="20"/>
        </w:trPr>
        <w:tc>
          <w:tcPr>
            <w:tcW w:w="7904" w:type="dxa"/>
            <w:shd w:val="clear" w:color="auto" w:fill="auto"/>
          </w:tcPr>
          <w:p w:rsidR="00934881" w:rsidRPr="00934881" w:rsidRDefault="00934881" w:rsidP="00934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34881" w:rsidRPr="00934881" w:rsidRDefault="00934881" w:rsidP="0093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green"/>
                <w:lang w:eastAsia="ru-RU"/>
              </w:rPr>
            </w:pPr>
          </w:p>
        </w:tc>
      </w:tr>
      <w:tr w:rsidR="00934881" w:rsidRPr="00934881" w:rsidTr="00587795">
        <w:trPr>
          <w:trHeight w:val="20"/>
        </w:trPr>
        <w:tc>
          <w:tcPr>
            <w:tcW w:w="7904" w:type="dxa"/>
            <w:shd w:val="clear" w:color="auto" w:fill="auto"/>
          </w:tcPr>
          <w:p w:rsidR="00934881" w:rsidRPr="00934881" w:rsidRDefault="00934881" w:rsidP="00934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934881" w:rsidRPr="00934881" w:rsidRDefault="00934881" w:rsidP="0093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934881" w:rsidRPr="00934881" w:rsidTr="00587795">
        <w:trPr>
          <w:trHeight w:val="20"/>
        </w:trPr>
        <w:tc>
          <w:tcPr>
            <w:tcW w:w="7904" w:type="dxa"/>
            <w:shd w:val="clear" w:color="auto" w:fill="auto"/>
          </w:tcPr>
          <w:p w:rsidR="00934881" w:rsidRPr="00934881" w:rsidRDefault="00934881" w:rsidP="00934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34881" w:rsidRPr="00934881" w:rsidRDefault="00934881" w:rsidP="0093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934881" w:rsidRPr="00934881" w:rsidTr="00587795">
        <w:trPr>
          <w:trHeight w:val="20"/>
        </w:trPr>
        <w:tc>
          <w:tcPr>
            <w:tcW w:w="7904" w:type="dxa"/>
            <w:shd w:val="clear" w:color="auto" w:fill="auto"/>
          </w:tcPr>
          <w:p w:rsidR="00934881" w:rsidRPr="00934881" w:rsidRDefault="00934881" w:rsidP="00934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934881" w:rsidRPr="00934881" w:rsidRDefault="00934881" w:rsidP="0093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4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934881" w:rsidRPr="00934881" w:rsidTr="00587795">
        <w:trPr>
          <w:trHeight w:val="20"/>
        </w:trPr>
        <w:tc>
          <w:tcPr>
            <w:tcW w:w="7904" w:type="dxa"/>
            <w:shd w:val="clear" w:color="auto" w:fill="auto"/>
          </w:tcPr>
          <w:p w:rsidR="00934881" w:rsidRPr="00934881" w:rsidRDefault="00934881" w:rsidP="00934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  <w:p w:rsidR="00934881" w:rsidRPr="00934881" w:rsidRDefault="00934881" w:rsidP="0093488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таблицами</w:t>
            </w:r>
          </w:p>
          <w:p w:rsidR="00934881" w:rsidRPr="00934881" w:rsidRDefault="00934881" w:rsidP="0093488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 с документами </w:t>
            </w:r>
          </w:p>
          <w:p w:rsidR="00934881" w:rsidRPr="00934881" w:rsidRDefault="00934881" w:rsidP="0093488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составление планов ответов на вопрос </w:t>
            </w:r>
          </w:p>
          <w:p w:rsidR="00934881" w:rsidRPr="00934881" w:rsidRDefault="00934881" w:rsidP="0093488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сообщений </w:t>
            </w:r>
          </w:p>
          <w:p w:rsidR="00934881" w:rsidRPr="00934881" w:rsidRDefault="00934881" w:rsidP="00934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 дифференцированному зачету</w:t>
            </w:r>
          </w:p>
        </w:tc>
        <w:tc>
          <w:tcPr>
            <w:tcW w:w="1800" w:type="dxa"/>
            <w:shd w:val="clear" w:color="auto" w:fill="auto"/>
          </w:tcPr>
          <w:p w:rsidR="00934881" w:rsidRPr="00934881" w:rsidRDefault="00934881" w:rsidP="0093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green"/>
                <w:lang w:eastAsia="ru-RU"/>
              </w:rPr>
            </w:pPr>
            <w:r w:rsidRPr="009348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934881" w:rsidRPr="00934881" w:rsidTr="00587795">
        <w:trPr>
          <w:trHeight w:val="20"/>
        </w:trPr>
        <w:tc>
          <w:tcPr>
            <w:tcW w:w="9704" w:type="dxa"/>
            <w:gridSpan w:val="2"/>
            <w:shd w:val="clear" w:color="auto" w:fill="auto"/>
          </w:tcPr>
          <w:p w:rsidR="00934881" w:rsidRPr="00934881" w:rsidRDefault="00934881" w:rsidP="00934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348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</w:t>
            </w:r>
            <w:r w:rsidRPr="0093488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аттестация </w:t>
            </w:r>
            <w:r w:rsidRPr="00934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форме дифференцированного зачета </w:t>
            </w:r>
          </w:p>
        </w:tc>
      </w:tr>
    </w:tbl>
    <w:p w:rsidR="00934881" w:rsidRPr="00934881" w:rsidRDefault="00934881" w:rsidP="009348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учебной дисциплины:</w:t>
      </w:r>
    </w:p>
    <w:p w:rsidR="00934881" w:rsidRPr="00934881" w:rsidRDefault="00934881" w:rsidP="00934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Мир во второй половине XX века</w:t>
      </w:r>
    </w:p>
    <w:p w:rsidR="00934881" w:rsidRPr="00934881" w:rsidRDefault="00934881" w:rsidP="00934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1.1 Международные отношения во второй половине ХХ века</w:t>
      </w:r>
    </w:p>
    <w:p w:rsidR="00934881" w:rsidRPr="00934881" w:rsidRDefault="00934881" w:rsidP="00934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1.2 Кризис моделей развития: конец 1960-х – 1970-х </w:t>
      </w:r>
      <w:proofErr w:type="spellStart"/>
      <w:r w:rsidRPr="0093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</w:t>
      </w:r>
      <w:proofErr w:type="spellEnd"/>
      <w:r w:rsidRPr="0093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4881" w:rsidRPr="00934881" w:rsidRDefault="00934881" w:rsidP="00934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Ускорение научно-технического развития и его итоги</w:t>
      </w:r>
    </w:p>
    <w:p w:rsidR="00934881" w:rsidRPr="00934881" w:rsidRDefault="00934881" w:rsidP="00934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2.1. Новая эпоха в развитии науки и техники </w:t>
      </w:r>
    </w:p>
    <w:p w:rsidR="00934881" w:rsidRPr="00934881" w:rsidRDefault="00934881" w:rsidP="00934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2.2 Информационное общество: основные черты</w:t>
      </w:r>
    </w:p>
    <w:p w:rsidR="00934881" w:rsidRPr="00934881" w:rsidRDefault="00934881" w:rsidP="00934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2.3 Глобализация жизни человечества и модернизация мировой экономики</w:t>
      </w:r>
    </w:p>
    <w:p w:rsidR="00934881" w:rsidRPr="00934881" w:rsidRDefault="00934881" w:rsidP="00934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3. </w:t>
      </w:r>
      <w:proofErr w:type="spellStart"/>
      <w:r w:rsidRPr="0093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Модернизационные</w:t>
      </w:r>
      <w:proofErr w:type="spellEnd"/>
      <w:r w:rsidRPr="0093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процессы в мире в конце ХХ – начало ХХI вв. </w:t>
      </w:r>
    </w:p>
    <w:p w:rsidR="00934881" w:rsidRPr="00934881" w:rsidRDefault="00934881" w:rsidP="00934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3.1 Перестройка и новое политическое мышление в СССР</w:t>
      </w:r>
    </w:p>
    <w:p w:rsidR="00934881" w:rsidRPr="00934881" w:rsidRDefault="00934881" w:rsidP="00934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3.2 Демократические революции в Восточной Европе и распад СССР</w:t>
      </w:r>
    </w:p>
    <w:p w:rsidR="00934881" w:rsidRPr="00934881" w:rsidRDefault="00934881" w:rsidP="00934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3.3 </w:t>
      </w:r>
      <w:proofErr w:type="spellStart"/>
      <w:r w:rsidRPr="0093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Модернизационные</w:t>
      </w:r>
      <w:proofErr w:type="spellEnd"/>
      <w:r w:rsidRPr="0093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процессы в мире в конце ХХ- начале XXI вв.</w:t>
      </w:r>
    </w:p>
    <w:p w:rsidR="00934881" w:rsidRPr="00934881" w:rsidRDefault="00934881" w:rsidP="00934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4.Особенности духовной жизни общества второй половины ХХ века</w:t>
      </w:r>
    </w:p>
    <w:p w:rsidR="00934881" w:rsidRPr="00934881" w:rsidRDefault="00934881" w:rsidP="00934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4.1 Эпоха постмодернизма</w:t>
      </w:r>
    </w:p>
    <w:p w:rsidR="00934881" w:rsidRPr="00934881" w:rsidRDefault="00934881" w:rsidP="00934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4.2 Наука и культура во второй половине ХХ века</w:t>
      </w:r>
    </w:p>
    <w:p w:rsidR="00934881" w:rsidRPr="00934881" w:rsidRDefault="00934881" w:rsidP="00934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*Раздел 5 </w:t>
      </w:r>
      <w:proofErr w:type="spellStart"/>
      <w:r w:rsidRPr="0093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Модернизационные</w:t>
      </w:r>
      <w:proofErr w:type="spellEnd"/>
      <w:r w:rsidRPr="0093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процессы на Дону конца ХХ-начала </w:t>
      </w:r>
      <w:proofErr w:type="spellStart"/>
      <w:r w:rsidRPr="0093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ХХIвв</w:t>
      </w:r>
      <w:proofErr w:type="spellEnd"/>
      <w:r w:rsidRPr="0093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4881" w:rsidRPr="00934881" w:rsidRDefault="00934881" w:rsidP="00934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*Тема 5.1 Донская перестройка (1985-1991) гг.</w:t>
      </w:r>
    </w:p>
    <w:p w:rsidR="00934881" w:rsidRPr="00934881" w:rsidRDefault="00934881" w:rsidP="00934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*Тема 5.2 Социально-экономическое развитие Ростовской области в период реформ</w:t>
      </w:r>
    </w:p>
    <w:p w:rsidR="00934881" w:rsidRPr="00934881" w:rsidRDefault="00934881" w:rsidP="00934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*Тема 5.3 Общественно-политическая жизнь Ростовской области</w:t>
      </w:r>
    </w:p>
    <w:p w:rsidR="00934881" w:rsidRPr="00934881" w:rsidRDefault="00934881" w:rsidP="00934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*Тема 5.4 Становление гражданского общества и развитие демократии на Дону</w:t>
      </w:r>
    </w:p>
    <w:p w:rsidR="00934881" w:rsidRPr="00934881" w:rsidRDefault="00934881" w:rsidP="00934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5.5*Донская культура сегодня</w:t>
      </w:r>
    </w:p>
    <w:p w:rsidR="00934881" w:rsidRPr="00934881" w:rsidRDefault="00934881" w:rsidP="00934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зачет</w:t>
      </w:r>
    </w:p>
    <w:p w:rsidR="003370C3" w:rsidRDefault="003370C3">
      <w:bookmarkStart w:id="0" w:name="_GoBack"/>
      <w:bookmarkEnd w:id="0"/>
    </w:p>
    <w:sectPr w:rsidR="0033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3AB" w:rsidRDefault="002863AB" w:rsidP="00934881">
      <w:pPr>
        <w:spacing w:after="0" w:line="240" w:lineRule="auto"/>
      </w:pPr>
      <w:r>
        <w:separator/>
      </w:r>
    </w:p>
  </w:endnote>
  <w:endnote w:type="continuationSeparator" w:id="0">
    <w:p w:rsidR="002863AB" w:rsidRDefault="002863AB" w:rsidP="0093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3AB" w:rsidRDefault="002863AB" w:rsidP="00934881">
      <w:pPr>
        <w:spacing w:after="0" w:line="240" w:lineRule="auto"/>
      </w:pPr>
      <w:r>
        <w:separator/>
      </w:r>
    </w:p>
  </w:footnote>
  <w:footnote w:type="continuationSeparator" w:id="0">
    <w:p w:rsidR="002863AB" w:rsidRDefault="002863AB" w:rsidP="00934881">
      <w:pPr>
        <w:spacing w:after="0" w:line="240" w:lineRule="auto"/>
      </w:pPr>
      <w:r>
        <w:continuationSeparator/>
      </w:r>
    </w:p>
  </w:footnote>
  <w:footnote w:id="1">
    <w:p w:rsidR="00934881" w:rsidRDefault="00934881" w:rsidP="00934881">
      <w:pPr>
        <w:pStyle w:val="a3"/>
      </w:pPr>
      <w:r>
        <w:rPr>
          <w:rStyle w:val="a5"/>
        </w:rPr>
        <w:footnoteRef/>
      </w:r>
      <w:r>
        <w:t xml:space="preserve"> </w:t>
      </w:r>
      <w:r w:rsidRPr="00F77C8F">
        <w:rPr>
          <w:rFonts w:ascii="Times New Roman" w:hAnsi="Times New Roman"/>
        </w:rPr>
        <w:t xml:space="preserve">* - «знать», «уметь» введённые за счёт </w:t>
      </w:r>
      <w:r>
        <w:rPr>
          <w:rFonts w:ascii="Times New Roman" w:hAnsi="Times New Roman"/>
        </w:rPr>
        <w:t xml:space="preserve">40 </w:t>
      </w:r>
      <w:r w:rsidRPr="00F77C8F">
        <w:rPr>
          <w:rFonts w:ascii="Times New Roman" w:hAnsi="Times New Roman"/>
        </w:rPr>
        <w:t>часов вариативной части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97"/>
    <w:rsid w:val="002863AB"/>
    <w:rsid w:val="003370C3"/>
    <w:rsid w:val="00780D97"/>
    <w:rsid w:val="0093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444B-9F6E-45D4-ACD2-1EB09525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3488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34881"/>
    <w:rPr>
      <w:sz w:val="20"/>
      <w:szCs w:val="20"/>
    </w:rPr>
  </w:style>
  <w:style w:type="character" w:styleId="a5">
    <w:name w:val="footnote reference"/>
    <w:semiHidden/>
    <w:rsid w:val="009348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0</DocSecurity>
  <Lines>31</Lines>
  <Paragraphs>8</Paragraphs>
  <ScaleCrop>false</ScaleCrop>
  <Company>diakov.net</Company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2018-10-02T11:34:00Z</dcterms:created>
  <dcterms:modified xsi:type="dcterms:W3CDTF">2018-10-02T11:34:00Z</dcterms:modified>
</cp:coreProperties>
</file>