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C1" w:rsidRPr="00A829C1" w:rsidRDefault="00A829C1" w:rsidP="00A82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A829C1" w:rsidRPr="00A829C1" w:rsidRDefault="00A829C1" w:rsidP="00A82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04. Охрана труда.</w:t>
      </w:r>
    </w:p>
    <w:p w:rsidR="00A829C1" w:rsidRPr="00A829C1" w:rsidRDefault="00A829C1" w:rsidP="00A829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A829C1" w:rsidRPr="00A829C1" w:rsidRDefault="00A829C1" w:rsidP="00A829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29C1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A8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A829C1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A829C1" w:rsidRPr="00A829C1" w:rsidRDefault="00A829C1" w:rsidP="00A829C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8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A829C1" w:rsidRPr="00A829C1" w:rsidRDefault="00A829C1" w:rsidP="00A829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>проводить анализ травмоопасных и вредных факторов в сфере профессиональной деятельности;</w:t>
      </w:r>
    </w:p>
    <w:p w:rsidR="00A829C1" w:rsidRPr="00A829C1" w:rsidRDefault="00A829C1" w:rsidP="00A829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>использовать экобиозащитную технику;</w:t>
      </w:r>
    </w:p>
    <w:p w:rsidR="00A829C1" w:rsidRPr="00A829C1" w:rsidRDefault="00A829C1" w:rsidP="00A829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>принимать меры для исключения производственного травматизма;</w:t>
      </w:r>
    </w:p>
    <w:p w:rsidR="00A829C1" w:rsidRPr="00A829C1" w:rsidRDefault="00A829C1" w:rsidP="00A829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>применять защитные средства;</w:t>
      </w:r>
    </w:p>
    <w:p w:rsidR="00A829C1" w:rsidRPr="00A829C1" w:rsidRDefault="00A829C1" w:rsidP="00A829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>пользоваться первичными переносными средствами пожаротушения;</w:t>
      </w:r>
    </w:p>
    <w:p w:rsidR="00A829C1" w:rsidRPr="00A829C1" w:rsidRDefault="00A829C1" w:rsidP="00A829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>применять безопасные методы выполнения работ;</w:t>
      </w:r>
    </w:p>
    <w:p w:rsidR="00A829C1" w:rsidRPr="00A829C1" w:rsidRDefault="00A829C1" w:rsidP="00A829C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>*</w:t>
      </w:r>
      <w:r w:rsidRPr="00A829C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A829C1">
        <w:rPr>
          <w:rFonts w:ascii="Times New Roman" w:eastAsia="Calibri" w:hAnsi="Times New Roman" w:cs="Times New Roman"/>
          <w:sz w:val="24"/>
          <w:szCs w:val="24"/>
        </w:rPr>
        <w:t>-оформлять акт по форме Н-1</w:t>
      </w:r>
    </w:p>
    <w:p w:rsidR="00A829C1" w:rsidRPr="00A829C1" w:rsidRDefault="00A829C1" w:rsidP="00A829C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829C1" w:rsidRPr="00A829C1" w:rsidRDefault="00A829C1" w:rsidP="00A829C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829C1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A829C1" w:rsidRPr="00A829C1" w:rsidRDefault="00A829C1" w:rsidP="00A829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 xml:space="preserve">особенности обеспечения безопасных условий труда в сфере профессиональной деятельности, </w:t>
      </w:r>
    </w:p>
    <w:p w:rsidR="00A829C1" w:rsidRPr="00A829C1" w:rsidRDefault="00A829C1" w:rsidP="00A829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>правовые нормативные и организационные основы охраны труда в организации;</w:t>
      </w:r>
    </w:p>
    <w:p w:rsidR="00A829C1" w:rsidRPr="00A829C1" w:rsidRDefault="00A829C1" w:rsidP="00A829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>правила техники безопасности при эксплуатации электроустановок.</w:t>
      </w:r>
    </w:p>
    <w:p w:rsidR="00A829C1" w:rsidRPr="00A829C1" w:rsidRDefault="00A829C1" w:rsidP="00A829C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>*- условия труда на производстве и пути их улучшения</w:t>
      </w:r>
    </w:p>
    <w:p w:rsidR="00A829C1" w:rsidRPr="00A829C1" w:rsidRDefault="00A829C1" w:rsidP="00A829C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>*- способы оказания первой помощи пострадавшим при электротравмах</w:t>
      </w:r>
    </w:p>
    <w:p w:rsidR="00A829C1" w:rsidRPr="00A829C1" w:rsidRDefault="00A829C1" w:rsidP="00A829C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829C1">
        <w:rPr>
          <w:rFonts w:ascii="Times New Roman" w:eastAsia="Calibri" w:hAnsi="Times New Roman" w:cs="Times New Roman"/>
          <w:sz w:val="24"/>
          <w:szCs w:val="24"/>
        </w:rPr>
        <w:t>*- основные причины возникновения пожаров и взрывов; категорирование производств по взрыво- и  пожароопасности;</w:t>
      </w:r>
    </w:p>
    <w:p w:rsidR="00A829C1" w:rsidRPr="00A829C1" w:rsidRDefault="00A829C1" w:rsidP="00A829C1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A82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 1 – 9; ПК 1.1 - 4.3.</w:t>
      </w:r>
    </w:p>
    <w:p w:rsidR="00A829C1" w:rsidRPr="00A829C1" w:rsidRDefault="00A829C1" w:rsidP="00A829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A829C1" w:rsidRPr="00A829C1" w:rsidRDefault="00A829C1" w:rsidP="00A829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829C1" w:rsidRPr="00A829C1" w:rsidRDefault="00A829C1" w:rsidP="00A829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A829C1" w:rsidRPr="00A829C1" w:rsidRDefault="00A829C1" w:rsidP="00A829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829C1" w:rsidRPr="00A829C1" w:rsidRDefault="00A829C1" w:rsidP="00A829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A829C1" w:rsidRPr="00A829C1" w:rsidRDefault="00A829C1" w:rsidP="00A829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A829C1" w:rsidRPr="00A829C1" w:rsidRDefault="00A829C1" w:rsidP="00A829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A829C1" w:rsidRPr="00A829C1" w:rsidRDefault="00A829C1" w:rsidP="00A829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829C1" w:rsidRPr="00A829C1" w:rsidRDefault="00A829C1" w:rsidP="00A829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1.1. Проводить анализ работоспособности измерительных приборов и средств автоматизации</w:t>
      </w: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1.2. Диагностировать измерительные приборы и средства автоматического управления.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ПК 1.3. Производить поверку измерительных приборов и средств автоматизации.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2.1</w:t>
      </w:r>
      <w:r w:rsidRPr="00A8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Pr="00A82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работы по монтажу </w:t>
      </w: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 с учетом специфики технологического процесса.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2.2. Проводить ремонт технических средств и систем автоматического управления.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2.3. </w:t>
      </w:r>
      <w:r w:rsidRPr="00A82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работы по наладке </w:t>
      </w: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управления.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Организовывать работу исполнителей.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3.1. Вы</w:t>
      </w:r>
      <w:r w:rsidRPr="00A82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полнять работы по эксплуатации </w:t>
      </w: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 с учетом специфики технологического процесса.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3.2. Контролировать и анализировать функционирование параметров систем в процессе эксплуатации.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3.3. Снимать и анализировать показания приборов.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4.1. Проводить анализ систем автоматического управления с учетом специфики технологических процессов.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4.2. Выбирать приборы и средства автоматизации с учетом специфики технологических процессов.</w:t>
      </w:r>
    </w:p>
    <w:p w:rsidR="00A829C1" w:rsidRPr="00A829C1" w:rsidRDefault="00A829C1" w:rsidP="00A829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4.3.</w:t>
      </w:r>
      <w:r w:rsidRPr="00A829C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82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Составлять схемы специализированных узлов, блоков, устройств и </w:t>
      </w: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A82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автоматического управления.</w:t>
      </w:r>
    </w:p>
    <w:p w:rsidR="00A829C1" w:rsidRPr="00A829C1" w:rsidRDefault="00A829C1" w:rsidP="00A8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1547"/>
      </w:tblGrid>
      <w:tr w:rsidR="00A829C1" w:rsidRPr="00A829C1" w:rsidTr="007B314E">
        <w:tc>
          <w:tcPr>
            <w:tcW w:w="7905" w:type="dxa"/>
            <w:shd w:val="clear" w:color="auto" w:fill="auto"/>
          </w:tcPr>
          <w:p w:rsidR="00A829C1" w:rsidRPr="00A829C1" w:rsidRDefault="00A829C1" w:rsidP="00A8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A829C1" w:rsidRPr="00A829C1" w:rsidRDefault="00A829C1" w:rsidP="00A8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A829C1" w:rsidRPr="00A829C1" w:rsidRDefault="00A829C1" w:rsidP="00A8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A829C1" w:rsidRPr="00A829C1" w:rsidTr="007B314E">
        <w:tc>
          <w:tcPr>
            <w:tcW w:w="7905" w:type="dxa"/>
            <w:shd w:val="clear" w:color="auto" w:fill="auto"/>
          </w:tcPr>
          <w:p w:rsidR="00A829C1" w:rsidRPr="00A829C1" w:rsidRDefault="00A829C1" w:rsidP="00A8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A829C1" w:rsidRPr="00A829C1" w:rsidRDefault="00A829C1" w:rsidP="00A8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A829C1" w:rsidRPr="00A829C1" w:rsidTr="007B314E">
        <w:tc>
          <w:tcPr>
            <w:tcW w:w="7905" w:type="dxa"/>
            <w:shd w:val="clear" w:color="auto" w:fill="auto"/>
          </w:tcPr>
          <w:p w:rsidR="00A829C1" w:rsidRPr="00A829C1" w:rsidRDefault="00A829C1" w:rsidP="00A8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A829C1" w:rsidRPr="00A829C1" w:rsidRDefault="00A829C1" w:rsidP="00A8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A829C1" w:rsidRPr="00A829C1" w:rsidTr="007B314E">
        <w:tc>
          <w:tcPr>
            <w:tcW w:w="7905" w:type="dxa"/>
            <w:shd w:val="clear" w:color="auto" w:fill="auto"/>
          </w:tcPr>
          <w:p w:rsidR="00A829C1" w:rsidRPr="00A829C1" w:rsidRDefault="00A829C1" w:rsidP="00A8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A829C1" w:rsidRPr="00A829C1" w:rsidRDefault="00A829C1" w:rsidP="00A8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29C1" w:rsidRPr="00A829C1" w:rsidTr="007B314E">
        <w:tc>
          <w:tcPr>
            <w:tcW w:w="7905" w:type="dxa"/>
            <w:shd w:val="clear" w:color="auto" w:fill="auto"/>
          </w:tcPr>
          <w:p w:rsidR="00A829C1" w:rsidRPr="00A829C1" w:rsidRDefault="00A829C1" w:rsidP="00A829C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A829C1" w:rsidRPr="00A829C1" w:rsidRDefault="00A829C1" w:rsidP="00A8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29C1" w:rsidRPr="00A829C1" w:rsidTr="007B314E">
        <w:tc>
          <w:tcPr>
            <w:tcW w:w="7905" w:type="dxa"/>
            <w:shd w:val="clear" w:color="auto" w:fill="auto"/>
          </w:tcPr>
          <w:p w:rsidR="00A829C1" w:rsidRPr="00A829C1" w:rsidRDefault="00A829C1" w:rsidP="00A8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A829C1" w:rsidRPr="00A829C1" w:rsidRDefault="00A829C1" w:rsidP="00A8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829C1" w:rsidRPr="00A829C1" w:rsidTr="007B314E">
        <w:tc>
          <w:tcPr>
            <w:tcW w:w="7905" w:type="dxa"/>
            <w:shd w:val="clear" w:color="auto" w:fill="auto"/>
          </w:tcPr>
          <w:p w:rsidR="00A829C1" w:rsidRPr="00A829C1" w:rsidRDefault="00A829C1" w:rsidP="00A8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A829C1" w:rsidRPr="00A829C1" w:rsidRDefault="00A829C1" w:rsidP="00A8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29C1" w:rsidRPr="00A829C1" w:rsidTr="007B314E">
        <w:tc>
          <w:tcPr>
            <w:tcW w:w="7905" w:type="dxa"/>
            <w:shd w:val="clear" w:color="auto" w:fill="auto"/>
          </w:tcPr>
          <w:p w:rsidR="00A829C1" w:rsidRPr="00A829C1" w:rsidRDefault="00A829C1" w:rsidP="00A8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A829C1" w:rsidRPr="00A829C1" w:rsidRDefault="00A829C1" w:rsidP="00A8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нормативно-технической документацией</w:t>
            </w:r>
          </w:p>
          <w:p w:rsidR="00A829C1" w:rsidRPr="00A829C1" w:rsidRDefault="00A829C1" w:rsidP="00A8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конспектом, учебной и специальной технической литературой </w:t>
            </w:r>
          </w:p>
          <w:p w:rsidR="00A829C1" w:rsidRPr="00A829C1" w:rsidRDefault="00A829C1" w:rsidP="00A8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текущему контролю. </w:t>
            </w:r>
          </w:p>
          <w:p w:rsidR="00A829C1" w:rsidRPr="00A829C1" w:rsidRDefault="00A829C1" w:rsidP="00A8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промежуточной аттестации.</w:t>
            </w:r>
          </w:p>
          <w:p w:rsidR="00A829C1" w:rsidRPr="00A829C1" w:rsidRDefault="00A829C1" w:rsidP="00A8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практическим занятиям с использованием</w:t>
            </w:r>
          </w:p>
          <w:p w:rsidR="00A829C1" w:rsidRPr="00A829C1" w:rsidRDefault="00A829C1" w:rsidP="00A8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методических рекомендаций преподавателя, дооформление отчетов и подготовка к защите.</w:t>
            </w:r>
          </w:p>
          <w:p w:rsidR="00A829C1" w:rsidRPr="00A829C1" w:rsidRDefault="00A829C1" w:rsidP="00A8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рефератов </w:t>
            </w:r>
          </w:p>
        </w:tc>
        <w:tc>
          <w:tcPr>
            <w:tcW w:w="1559" w:type="dxa"/>
            <w:shd w:val="clear" w:color="auto" w:fill="auto"/>
          </w:tcPr>
          <w:p w:rsidR="00A829C1" w:rsidRPr="00A829C1" w:rsidRDefault="00A829C1" w:rsidP="00A8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A829C1" w:rsidRPr="00A829C1" w:rsidTr="007B314E">
        <w:tc>
          <w:tcPr>
            <w:tcW w:w="9464" w:type="dxa"/>
            <w:gridSpan w:val="2"/>
            <w:shd w:val="clear" w:color="auto" w:fill="auto"/>
          </w:tcPr>
          <w:p w:rsidR="00A829C1" w:rsidRPr="00A829C1" w:rsidRDefault="00A829C1" w:rsidP="00A8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9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A8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A829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дифференцированного зачёта (ДЗ)</w:t>
            </w:r>
          </w:p>
        </w:tc>
      </w:tr>
    </w:tbl>
    <w:p w:rsidR="00A829C1" w:rsidRPr="00A829C1" w:rsidRDefault="00A829C1" w:rsidP="00A8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9C1" w:rsidRPr="00A829C1" w:rsidRDefault="00A829C1" w:rsidP="00A8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A8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A8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A829C1" w:rsidRPr="00A829C1" w:rsidRDefault="00A829C1" w:rsidP="00A829C1">
      <w:pPr>
        <w:spacing w:after="0" w:line="187" w:lineRule="atLeast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Идентификация и воздействие на человека негативных факторов производственной среды.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Классификация и номенклатура негативных факторов.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1.2. Источники и номенклатура негативных факторов.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Защита человека от вредных и опасных производственных факторов.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 Защита человека от вредных и опасных производственных факторов.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 Защита человека от химических и биологических факторов.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2.3. Защита человека от опасности механического травмирования.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2.4. Защита человека от опасных факторов комплексного характера.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*Раздел 3. Обеспечение комфортных условий труда.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3.1. Микроклимат помещений.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3.2. Освещение.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4. Управление безопасностью труда.</w:t>
      </w:r>
    </w:p>
    <w:p w:rsidR="00A829C1" w:rsidRPr="00A829C1" w:rsidRDefault="00A829C1" w:rsidP="00A829C1">
      <w:pPr>
        <w:spacing w:after="0" w:line="187" w:lineRule="atLeast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4.1. Правовые, нормативные и организационные основы безопасности труда на предприятии.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4.2. Экономические механизмы управления безопасностью.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4.3. Расследование несчастных случаев и оформление документации.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*Раздел 5. Первая помощь пострадавшим.</w:t>
      </w:r>
    </w:p>
    <w:p w:rsidR="00A829C1" w:rsidRPr="00A829C1" w:rsidRDefault="00A829C1" w:rsidP="00A829C1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5.1. Первая помощь пострадавшим.</w:t>
      </w:r>
    </w:p>
    <w:p w:rsidR="00A829C1" w:rsidRPr="00A829C1" w:rsidRDefault="00A829C1" w:rsidP="00A82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</w:t>
      </w:r>
    </w:p>
    <w:p w:rsidR="00A829C1" w:rsidRPr="00A829C1" w:rsidRDefault="00A829C1" w:rsidP="00A82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E5F" w:rsidRDefault="00E44E5F" w:rsidP="00A829C1">
      <w:pPr>
        <w:spacing w:after="0" w:line="240" w:lineRule="auto"/>
      </w:pPr>
      <w:r>
        <w:separator/>
      </w:r>
    </w:p>
  </w:endnote>
  <w:endnote w:type="continuationSeparator" w:id="0">
    <w:p w:rsidR="00E44E5F" w:rsidRDefault="00E44E5F" w:rsidP="00A8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E5F" w:rsidRDefault="00E44E5F" w:rsidP="00A829C1">
      <w:pPr>
        <w:spacing w:after="0" w:line="240" w:lineRule="auto"/>
      </w:pPr>
      <w:r>
        <w:separator/>
      </w:r>
    </w:p>
  </w:footnote>
  <w:footnote w:type="continuationSeparator" w:id="0">
    <w:p w:rsidR="00E44E5F" w:rsidRDefault="00E44E5F" w:rsidP="00A829C1">
      <w:pPr>
        <w:spacing w:after="0" w:line="240" w:lineRule="auto"/>
      </w:pPr>
      <w:r>
        <w:continuationSeparator/>
      </w:r>
    </w:p>
  </w:footnote>
  <w:footnote w:id="1">
    <w:p w:rsidR="00A829C1" w:rsidRDefault="00A829C1" w:rsidP="00A829C1">
      <w:pPr>
        <w:pStyle w:val="a3"/>
      </w:pPr>
      <w:r>
        <w:rPr>
          <w:rStyle w:val="a5"/>
        </w:rPr>
        <w:footnoteRef/>
      </w:r>
      <w:r>
        <w:t xml:space="preserve"> «Уметь», «знать»</w:t>
      </w:r>
      <w:r w:rsidRPr="001E594E">
        <w:t xml:space="preserve">  </w:t>
      </w:r>
      <w:r>
        <w:t xml:space="preserve">введены </w:t>
      </w:r>
      <w:r w:rsidRPr="001E594E">
        <w:t xml:space="preserve">за счет 13 часов вариативной части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0199D"/>
    <w:multiLevelType w:val="hybridMultilevel"/>
    <w:tmpl w:val="BC06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D5"/>
    <w:rsid w:val="00845619"/>
    <w:rsid w:val="00944BD5"/>
    <w:rsid w:val="00A829C1"/>
    <w:rsid w:val="00E4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9233D-0135-4452-BCF7-A0C7CCA6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29C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29C1"/>
    <w:rPr>
      <w:sz w:val="20"/>
      <w:szCs w:val="20"/>
    </w:rPr>
  </w:style>
  <w:style w:type="character" w:styleId="a5">
    <w:name w:val="footnote reference"/>
    <w:semiHidden/>
    <w:rsid w:val="00A82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4547</Characters>
  <Application>Microsoft Office Word</Application>
  <DocSecurity>0</DocSecurity>
  <Lines>37</Lines>
  <Paragraphs>10</Paragraphs>
  <ScaleCrop>false</ScaleCrop>
  <Company>diakov.net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2018-10-03T08:14:00Z</dcterms:created>
  <dcterms:modified xsi:type="dcterms:W3CDTF">2018-10-03T08:14:00Z</dcterms:modified>
</cp:coreProperties>
</file>